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необходимо принять новый Национальный план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2020, 15:53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руководитель Федеральной антимонопольной службы (ФАС России) Игорь Артемьев, выступая на заседании Правительства Российской Федерации 27 августа 2020 года в формате ВКС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 года действия Указа Президента России № 618, утвердившего Национальный план развития конкуренции на 2018-2020 гг., удалось обеспечить во всех отраслях экономики присутствие не менее трех хозяйствующих субъектов, не менее чем один из которых относится к частному бизнесу (за исключением сфер деятельности субъектов естественных монополий и организаций оборонно-промышленного комплекса).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нарушений антимонопольного законодательства со стороны органов власти снизилось в 1,3 раза (при целевом показателе Национального плана развития конкуренции к концу 2020 года – в 2 раза).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Указ Президента от 21.12.2017 г. № 618, утверждающий Нацплан развития конкуренции, не выполнен в части принятия федеральных законов.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текущем году Правительство РФ должно представить Президенту РФ проект указа Президента РФ об утверждении Национального плана развития конкуренции на 2021-2025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Нацплан развития конкуренции будет посвящен темам развития малого и среднего предпринимательства, обеспечения эффективного и прозрачного управления государственной и муниципальной собственностью, цифровизации антимонопольного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других вопросов, которые планируется включить в проект Указа Президента: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дерегулирование сфер естественных монополий;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обеспечение недискриминационного доступа к природным ресурсам;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организованной (биржевой)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повышение эффективности контроля проведения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расширение международного сотрудничества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видеозаписью выступления Игоря Артемьева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