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Фактические значения показателей надежности и качества услуг по транспортировке газа по газораспределительным сетям за 2019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2020,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Фактические значения показателей надежности и качества услуг по транспортировке газа по газораспределительным сетям за 2019 год газораспределительных организаций, оказывающих услуги по транспортировке газа по технологически связанным газораспределительным сетям на территориях нескольких субъектов Российской Федерации.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t xml:space="preserve">№ п/п</w:t>
            </w:r>
          </w:p>
        </w:tc>
        <w:tc>
          <w:tcPr/>
          <w:p>
            <w:r>
              <w:t xml:space="preserve">Наименование газораспределительной организации и субъекта Российской Федерации</w:t>
            </w:r>
          </w:p>
        </w:tc>
        <w:tc>
          <w:tcPr/>
          <w:p>
            <w:r>
              <w:t xml:space="preserve">Фактические показатели надежности услуг по транспортировке газа по газораспределительным сетям за 2019 год</w:t>
            </w:r>
          </w:p>
        </w:tc>
        <w:tc>
          <w:tcPr/>
          <w:p>
            <w:r>
              <w:t xml:space="preserve">Фактические показатели качества услуг по транспортировке газа по газораспределительным сетям за 2019 год</w:t>
            </w:r>
          </w:p>
        </w:tc>
      </w:tr>
      <w:tr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АО «Газпром газораспределение»</w:t>
            </w:r>
          </w:p>
          <w:p>
            <w:r>
              <w:br/>
            </w:r>
          </w:p>
          <w:p>
            <w:r>
              <w:t xml:space="preserve">
			на территории Московской области и города Москвы</w:t>
            </w:r>
          </w:p>
        </w:tc>
        <w:tc>
          <w:tcPr/>
          <w:p>
            <w:r>
              <w:t xml:space="preserve">                        1</w:t>
            </w:r>
          </w:p>
        </w:tc>
        <w:tc>
          <w:tcPr/>
          <w:p>
            <w:r>
              <w:t xml:space="preserve">                        1</w:t>
            </w:r>
          </w:p>
        </w:tc>
      </w:tr>
      <w:tr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АО «Газпром газораспределение Ленинградская область»</w:t>
            </w:r>
          </w:p>
          <w:p>
            <w:r>
              <w:br/>
            </w:r>
          </w:p>
          <w:p>
            <w:r>
              <w:t xml:space="preserve">
			на территории Ленинградской области и города Санкт-Петербурга</w:t>
            </w:r>
          </w:p>
          <w:p>
            <w:r>
              <w:br/>
            </w:r>
          </w:p>
          <w:p>
            <w:r>
              <w:t xml:space="preserve">
			 </w:t>
            </w:r>
          </w:p>
        </w:tc>
        <w:tc>
          <w:tcPr/>
          <w:p>
            <w:r>
              <w:t xml:space="preserve">                  0,99865</w:t>
            </w:r>
          </w:p>
        </w:tc>
        <w:tc>
          <w:tcPr/>
          <w:p>
            <w:r>
              <w:t xml:space="preserve">                        1        </w:t>
            </w:r>
          </w:p>
        </w:tc>
      </w:tr>
      <w:tr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АО «Мосгаз»</w:t>
            </w:r>
          </w:p>
          <w:p>
            <w:r>
              <w:br/>
            </w:r>
          </w:p>
          <w:p>
            <w:r>
              <w:t xml:space="preserve">
			на территории Московской области и города Москвы</w:t>
            </w:r>
          </w:p>
        </w:tc>
        <w:tc>
          <w:tcPr/>
          <w:p>
            <w:r>
              <w:t xml:space="preserve">                       1</w:t>
            </w:r>
          </w:p>
        </w:tc>
        <w:tc>
          <w:tcPr/>
          <w:p>
            <w:r>
              <w:t xml:space="preserve">                    0,99999</w:t>
            </w:r>
          </w:p>
        </w:tc>
      </w:tr>
      <w:tr>
        <w:tc>
          <w:tcPr/>
          <w:p>
            <w:r>
              <w:t xml:space="preserve">4</w:t>
            </w:r>
          </w:p>
        </w:tc>
        <w:tc>
          <w:tcPr/>
          <w:p>
            <w:r>
              <w:t xml:space="preserve">АО «Мособлгаз»</w:t>
            </w:r>
          </w:p>
          <w:p>
            <w:r>
              <w:br/>
            </w:r>
          </w:p>
          <w:p>
            <w:r>
              <w:t xml:space="preserve">
			на территории Московской области и города Москвы</w:t>
            </w:r>
          </w:p>
        </w:tc>
        <w:tc>
          <w:tcPr/>
          <w:p>
            <w:r>
              <w:t xml:space="preserve">                   0,99521</w:t>
            </w:r>
          </w:p>
        </w:tc>
        <w:tc>
          <w:tcPr/>
          <w:p>
            <w:r>
              <w:t xml:space="preserve">                    0,99993</w:t>
            </w:r>
          </w:p>
        </w:tc>
      </w:tr>
      <w:tr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ООО «ПетербургГаз»</w:t>
            </w:r>
          </w:p>
          <w:p>
            <w:r>
              <w:br/>
            </w:r>
          </w:p>
          <w:p>
            <w:r>
              <w:t xml:space="preserve">
			на территории Ленинградской области и города Санкт-Петербурга</w:t>
            </w:r>
          </w:p>
        </w:tc>
        <w:tc>
          <w:tcPr/>
          <w:p>
            <w:r>
              <w:t xml:space="preserve">                  0,97330</w:t>
            </w:r>
          </w:p>
        </w:tc>
        <w:tc>
          <w:tcPr/>
          <w:p>
            <w:r>
              <w:t xml:space="preserve">                        1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