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 ФАС совершенствует тарифное законодательство и стоит на страже интересов потребителей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октября 2020, 12:30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Новые обязанности гарантирующих поставщиков и законодательные изменения в сфере интеллектуального учета электроэнергии обсудили участники тарифного семинара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14 октября 2020 года в рамках V Всероссийского тарифного семинара-совещания состоялся круглый стол «Регулирование деятельности сбытовых организаций». Заместитель начальника Управления регулирования электроэнергетики ФАС России Сергей Дудкин рассказал о регулировании деятельности гарантирующих поставщиков и интеллектуальном учете в сфере электрической энергии.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сообщил об особенностях формирования эталонной выручки гарантирующего поставщика, рассказал о дифференциации сбытовых надбавок в зависимости от группы потребителей и привел исключения из сферы применения метода сравнения аналогов.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«Метод сравнения аналогов не применяется при установлении сбытовых надбавок в технологически изолированных территориальных электроэнергетических системах, а также на территориях, технологически не связанных с Единой энергетической системой России. В этих случаях сбытовые надбавки устанавливаются без дифференциации по группам потребителей. На территориях, относящихся к ценовым и неценовым зонам, применение метода сравнения аналогов (эталонов затрат) при установлении сбытовых надбавок гарантирующих поставщиков является обязательным»</w:t>
      </w:r>
      <w:r>
        <w:t xml:space="preserve">, - сказал Сергей Дудкин.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докладе спикер остановился на вопросах законодательных изменений учета электрической энергии. В частности, в соответствии с изменениями в Законе об электроэнергетике с 2020 года гарантирующие поставщики обязаны осуществлять приобретение, установку и замену приборов учета электрической энергии в многоквартирных домах, в том числе не принадлежащих гарантирующему поставщику.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«После 1 января 2022 года гарантирующие поставщики и сетевые организации должны безвозмездно предоставить субъектам электроэнергетики и потребителям минимальный набор функций интеллектуальных систем учета. С 1 января 2023 года за непредоставление таких систем субъект электроэнергетики или потребитель вправе потребовать с гарантирующего поставщика уплату штрафа»,</w:t>
      </w:r>
      <w:r>
        <w:t xml:space="preserve"> - дополнил Сергей Дудкин.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Представитель ФАС рассказал об изменениях в актах Правительства РФ в сфере электроэнергетики. В частности, в постановлении Правительства Российской Федерации от 18.04.2020 № 554 затронуты вопросы взимания платы за услуги, связанные с учетом электроэнергии, ограничения прав собственников приборов учета, сроков исполнения обязанностей по установке (замене) прибора учета электрической энергии, а также неустойки, уплачиваемой гарантирующим поставщиком.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ожидаем выхода еще как минимум двух постановлений Правительства. В частности, планируется снизить штрафные санкции в отношении сетевых организаций и гарантирующих поставщиков в случае нарушения их обязанности по установке и замене приборов учета, закрепить использование приборов учета только российского производства, предоставить право сетевым организациям и гарантирующим поставщикам осуществлять поверку установленных приборов учета электроэнергии в течение срока их эксплуатации вместо их обязательной замены», </w:t>
      </w:r>
      <w:r>
        <w:t xml:space="preserve">- заключил Сергей Дудкин.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[photo_1689]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