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лучший способ для компаний не понести издержек — не заключать картельных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2020,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нарушениях в фармацевтической отрасли и работе антимонопольного органа в период пандемии COVID-19 рассказал представитель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принял участие в Евразийском виртуальном фармацевтическом саммите. В своем выступлении спикер рассказал о том, как пандемия повлияла на состояние конкуренции и число нарушений на фармацевтическом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сравнении с первым полугодием 2019 года количество возбужденных дел на фармацевтических рынках по картелям и иным антиконкурентным соглашениям в 2020 году увеличилось на 8%. По данным ФАС России, чаще всего недобросовестные участники рынка пытались заработать на дезинфекторах и средствах индивидуальной защиты.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пандемии мы стали чаще использовать меры предупредительного характера. Для тех, кто к нашим предупреждениям не прислушивался – назначали оборотные штрафы. Участников добросовестного бизнеса, учитывая сложную эпидемическую ситуацию, напротив, старались поддержать в сложившихся обстоятельствах. Действующие нормы КоАП позволяют нам с учетом материального положения лица и иных обстоятельств рассрочить уплату штрафа, что мы и делали весной этого года с учетом изменения экономической ситуации на фоне пандемии»,</w:t>
      </w:r>
      <w:r>
        <w:t xml:space="preserve"> - 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на сегодняшний день максимальный срок рассрочки исполнения постановлений о наложении штрафов согласно действующей редакции КоАП РФ составляет 3 месяца.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«могут ли какие-либо действия компаний во время пандемии быть признаны условно «отягчающим» обстоятельством», Андрей Тенишев прокомментировал следующим образом: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тем, кто решил воспользоваться ситуацией и незаконно нажиться, я бы применял самые жесткие санкции и приравнивал такие действия к мародерству. Но, к сожалению, в действующем законодательстве нет такого отягчающего обстоятельства как совершение правонарушения в период сложной экономической ситуации. Возможно, нам стоит об этом задуматься».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также затронул тему оценки доказательств и установления требований к их конкретной форме или носителям. Он сообщил, что ФАС России пришла к выводу об отсутствии необходимости вводить некие «стандарты доказывания» по делам о картелях. Все действующее процессуальное законодательство предусматривает оценку доказательств судом по своему внутреннему убеждению, основанному на всестороннем, полном, объективном и непосредственном исследовании имеющихся в деле доказательств. Суды должны оценивать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общее правило для российской системы права – решение должно приниматься на основании свободной оценки доказательств и внутреннего убеждения суда или правоприменителя. Если кому-то хочется внедрить некие стандарты доказывания, в том числе и по делам о картелях, то ему придется поменять правовую систему в Российской Федерации»,</w:t>
      </w:r>
      <w:r>
        <w:t xml:space="preserve"> - заключил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«стандартов доказывания» в судах, возможно, даст некий краткосрочный положительный эффект, но в долгосрочной перспективе приведет к деградации нашей судебной системы»,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начальник Управления по борьбе с картелями коснулся вопроса эффективности комплаенса в компаниях фармацевтической отрасли. Он напомнил, что главный эффект любой комплаенс-системы – не смягчение наказания, а создание в компании обстановки нетерпимости к нарушениям закона и снижение рисков правонарушений.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востребованных и эффективных мер, то, повторюсь, лучший способ для компаний не понести издержек — не заключать антиконкурентных соглашений»,</w:t>
      </w:r>
      <w:r>
        <w:t xml:space="preserve"> - подытожил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