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предостерегла крупных игроков на рынке сахара от необоснованных заявлений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2020,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Распространение компаниями в публичном пространстве информации о возможном дефиците сахара потенциально нарушает Закон о защите конкуренции[1]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«Русагро» 19 октября 2020 года на своем официальном сайте опубликовала операционные результаты за 3 квартал 2020 г., в которых сообщала об «ожидаемом дефиците сахара в России».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Вслед за этим финансовый директор компании Sucden в России в комментарии для «Business FM» также сообщил о грядущем дефиците сахара и повышении оптовой стоимости на него.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«Подобные заявления не только не соответствуют действительности, так как причин считать, что в стране ожидается дефицит сахара, нет, но они же настраивают рынок на негативные сценарии и без обоснованных причин толкают хозсубъекты к завышению цен на товар. Поэтому с точки зрения антимонопольного законодательства такого рода высказывания недопустимы, –</w:t>
      </w:r>
      <w:r>
        <w:t xml:space="preserve"> подчеркнул заместитель руководителя ФАС России Павел Заборщиков. </w:t>
      </w:r>
      <w:r>
        <w:rPr>
          <w:i/>
        </w:rPr>
        <w:t xml:space="preserve">– Более того, такие безответственные заявления пугают и потребителей, что может привести к ажиотажному спросу».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«Относительно производства сахарной свеклы и сахарного песка следует отметить, что урожай 2020 года действительно ниже прошлогоднего. Однако о дефиците сахара в России говорить не стоит, поскольку за высокоурожайные прошлые годы отрасль накопила достаточный резерв товара. Такие заявления компаний могут необоснованно спровоцировать рынок»,</w:t>
      </w:r>
      <w:r>
        <w:t xml:space="preserve"> – поясняет начальник Управления контроля агропромышленного комплекса ФАС России Лариса Вовкивская.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защите конкуренции[2] генеральному директору группы компаний «Русагро» и финансовому директору компании Sucden выданы предостережения о недопустимости поведения, которое может привести к нарушению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часть 5 статьи 11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частью 5 статьи 11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