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«Яндекс» и Google LLC нарушили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2020, 15:08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распространяли рекламу БАДа, содержащего запрещенный к изготовлению и распространению компонент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такому выводу Комиссии ФАС России пришли по итогам рассмотрения дел в отношении двух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2020 года в сервисе «Яндекс.Директ» отображалась реклама биологически активной добавки Gaia Herbs. Рекламное объявление представляло собой гиперссылку для перехода на сайт ru.iherb.com на страницу препарата. В состав товара входит перец Kava (piper methysticum), который относится к списку сильнодействующих веществ, его изготовление и распространение запрещено на территории Российской Федерации[1].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Похожая реклама товара с содержанием перца Kava распространялась в марте 2020 года и в сервисе Google AdWords, гиперссылка которой также вела на страницу БАДа Gaia Herbs на сайте ru.iherb.com.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Комиссии ведомства пришли к выводу, что ООО «Яндекс» и Google LLC как рекламораспространители нарушили Закон о рекламе[2].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годы значительно растет объем размещаемой в интернете рекламы, а за ним — и количество нарушений. Однако никаких отдельных требований к содержанию такой рекламы нет, — </w:t>
      </w:r>
      <w:r>
        <w:t xml:space="preserve">поясняет замглавы ФАС России Андрей Кашеваров. —</w:t>
      </w:r>
      <w:r>
        <w:rPr>
          <w:i/>
        </w:rPr>
        <w:t xml:space="preserve"> Реклама товаров с содержанием сильнодействующих веществ запрещена как в интернете, так и вне его. Поэтому мы в очередной раз призываем рекламораспространителей в лице крупнейших поисковых систем совершенствовать свою систему модерации рекламных сообщений во избежание нарушений закона».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«Яндекс» и Google LLC получили предписания о прекращении распространения ненадлежащей рекламы. По факту нарушения служба возбудила дела об административных нарушениях. Компаниям грозят административные штрафы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статьи 7 Федерального закона «О рекламе» не допускается реклама товаров, производство и (или) реализация которых запрещены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Согласно подпункту 55 пункта 1.5 главы II «Единых санитарно-эпидемиологических и гигиенических требований к продукции, подлежащей санитарно-эпидемиологическому надзору», утвержденным Решением Комиссии Таможенного союза ЕврАзЭС от 28.05. 2020 No 299 (далее — Единые санитарные требования) растения и продукты их переработки, объекты животного происхождения, микроорганизмы, грибы и биологически активные вещества, представляющие по данным современных научных исследований опасность для жизни и здоровья человека, установленные Приложением 6 к настоящему разделу Единых санитарных требований, не допускаются к использованию при изготовлении биологически активных добавок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списку сильнодействующих веществ для целей статьи 234 и других статей Уголовного кодекса Российской Федерации, утвержденному постановлением Правительства Российской Федерации от 29.12.2007 No 964, перец опьяняющий (кава-кава) и вещества, входящие в него, отнесены к сильнодействующим веществам.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 1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