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приказ Минпросвещения препятствовал деятельности ряда издательств по выпуску учебников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министерства создавали антиконкурентное положение на рынке школьных учебников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Министерство просвещения РФ нарушившим антимонопольное законодательство. Его действия привели к тому, что школы не могли использовать в своей работе учебники, которые были выпущены рядом издательств. Таким образом, министерство ограничило конкуренцию между издательствами на рынке школьных учебников. Вместе с тем, антимонопольное ведомство не стало выдавать предписание Минпросвещения России, так как нарушения были устранены в процессе рассмотрения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Минпросвещения России безосновательно направило на дополнительную экспертизу учебники, которые уже содержались в федеральном перечне школьных учебников, а также те, которые планировались к включению в него. Также оно издало Приказ № 345, которым исключило из перечня часть ранее находившихся в нём учебников. При этом Минпросвещения РФ не представило в антимонопольное ведомство документов, которые бы подтверждали обоснованность этих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Анализ рынка школьных учебников показал, что проведённая по решению Минпросвещения России дополнительная экспертиза учебников, а также принятие им Приказа № 345 привели к тому, что в новый перечень не вошло более 220 учебников, с рынка ушли три издательства, а девять сократили свою долю на рынке школьных учебников. Таким образом, действия министерства оказали прямое влияние на расстановку сил на данном товарном рынке</w:t>
      </w:r>
      <w:r>
        <w:t xml:space="preserve">», - комментирует Юлия Ермакова, заместитель начальника Управления контроля социальной сферы, торговли и непроизводственных услуг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процессе рассмотрения дела Комиссия ФАС России пришла к выводу, что действия министерства могут содержать признаки нарушения Закона о защите конкуренции [1], поэтому выдала Минпросвещения России предупреждение. Антимонопольное ведомство рекомендовало министерству вернуть в федеральный перечень учебники, которые были из него необоснованно исключены. Кроме того, оно должно было рассмотреть заявки на включение в перечень учебников, которые были поданы в Минпросвещения России до принятия им Приказа № 345.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предупреждение не было исполнено министерством, что послужило поводом для возбуждения антимонопольного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дальнейшего расследования выяснилось, что Приказ № 345 не был зарегистрирован в Министерстве юстиции РФ. При этом, как показала правовая экспертиза, этот приказ является нормативным правовым актом и подлежит государственной регистрации. Поэтому Минюст России вынес Минпросвещению России представление о его отмене.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процессе рассмотрения дела Министерство просвещения РФ отменило спорный приказ, а также предприняло все меры, чтобы устранить нарушения антимонопольного законодательства. Им был издан новый порядок по формированию федерального перечня учебников, а также приказ об утверждении нового перечня, которые прошли правовую экспертизу и были зарегистрированы в Минюсте России. В итоге Комиссия антимонопольного ведомства приняла решение, что выдавать предписание Минпросвещения России нецелесообразно</w:t>
      </w:r>
      <w:r>
        <w:t xml:space="preserve">», - комментирует Андрей Цариковский, статс-секретарь -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п. 2 ч. 1 ст. 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