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30 октября Татьяна Никитина примет участие в круглом столе «За текстом рекламы: как предотвратить риски»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2020, 14:31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состоится в формате видеоконференцсвязи (ВКС)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докладом на тему «Вопросы антимонопольного регулирования рекламной деятельности выступит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Тема круглого стола: проблемные аспекты рекламной деятельности исполнителей коммунальных услуг и услуг связи, в том числе рекламы на платежных документах.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организовано Ассоциацией антимонопольных экспертов и Высшей школой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Время: 30 октября 15:00-18:00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Регистрация и программа круглого стола доступны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competitionsupport.com/events/za-tekstom-reklamy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