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УФАС: апелляция подтвердила законность штрафа «Золотой семечке» в размере 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Организация из города Балаково Саратовской области незаконно приобрела и использовала исключительное право на фирменное наименование уже известного производителя подсолнечного масла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Саратовское УФАС России признало компанию «Золотая семечка» из города Балаково нарушившей ч. 1 ст. 14.4 Закона о защите конкуренции. Поводом к возбуждению дела о нарушении антимонопольного законодательства стало заявление ООО «Золотая семечка» из г. Ростова-на-Дону о незаконном приобретении и использовании исключительного права на фирменное наименование.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Обе организации являются конкурентами на рынке реализации растительного масла и осуществляют аналогичную деятельность. При этом компания «Золотая семечка» из Ростова-на-Дону была зарегистрирована раньше организации с таким же фирменным наименованием из Балаково.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Саратовское УФАС оштрафовало компанию «Золотая семечка» из Балаково на 7 млн 156 тысяч рублей. Организация пыталась оспорить постановление антимонопольного органа о наложении штрафа в судах двух инстанциях. Однако обоснованность решения УФАС сначала подтвердил Арбитражный суд Саратовской области, а затем и суд апелляционной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«ООО «Золотая семечка» из города Балаково, приобретая и используя различительную часть фирменного наименования своего конкурента на рынке реализации растительного масла, получало преимущества в предпринимательской деятельности за счет использования его деловой репутации, заработанной компанией из Ростова-на- Дону с момента регистрации в качестве юрлица»</w:t>
      </w:r>
      <w:r>
        <w:t xml:space="preserve">, - отметила руководитель Саратовского УФАС России Людмила Борисова.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