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Компания Google нарушила Закон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ноября 2020, 13:00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сайте поисковой системы рекламировались инвестиционные услуги компании Rypex trading limited, у которой отсутствует лицензия на финансовую деятельность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Google LLC виновным в нарушении Закона о рекламе 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2020 года на сайте google.com размещалась реклама инвестиционных услуг компании Rypex trading limited. Однако, у организации отсутствует разрешение на осуществление финансовой деятельности.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«Для того, чтобы на законных основаниях размещать рекламу о финансовой деятельности той или иной организации, у нее должно быть разрешение на ведение такой деятельности, - </w:t>
      </w:r>
      <w:r>
        <w:t xml:space="preserve">поясняет начальник Управления контроля рекламы и недобросовестной конкуренции ФАС России Татьяна Никитина.</w:t>
      </w:r>
      <w:r>
        <w:rPr>
          <w:i/>
        </w:rPr>
        <w:t xml:space="preserve"> - В противном случае такая реклама признается ненадлежащей, и ее распространение необходимо прекратить. Мы уже выдали соответствующее предписание компании Google LLC и возбудили административное дело: организации грозит штраф от 100 до 500 тысяч рублей».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пункта 7 статьи 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7 статьи 7 Федерального закона «О рекламе» не допускается реклама товаров, на производство и (или) реализацию которых требуется получение лицензии или иных специальных разрешений, в случае отсутствия таких разрешений.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7 статьи 38 ФЗ «О рекламе» рекламораспространитель несёт ответственность за нарушение требований, установленных пунктом 7 статьи 7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частью 1 статьи 14.3 Кодекса об административных правонарушениях Российской Федерации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