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«Телекомпанию НТВ» за нарушение громкости звука в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2020, 09:25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эфире телеканала разница в громкости рекламы, анонсов и телепередач была выше допустимой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наложила на АО «Телекомпания НТВ» административный штраф в размере 100 тысяч рублей за нарушение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текущего года служба при анализе записанного эфира телеканала «НТВ»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выявила факты превышения
        </w:t>
        </w:r>
      </w:hyperlink>
      <w:r>
        <w:t xml:space="preserve"> допустимого уровня громкости звука.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Методике измерений, утвержденной приказом ФАС России, значение громкости звука сообщений о рекламе, анонсов или блока рекламы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Телеканал понес административные санкции как распространитель ненадлежащей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12 статьи 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Измерение уровня громкости фрагментов записи производилось с помощью средства измерения Комплекс программно-аппаратный «АСК-громкость» (свидетельство об утверждении типа средств измерений RU.E.36.002.A № 58895, свидетельство о поверке № 3/340-0758-20 действительно до «11» мая 2021 года 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12 статьи 14 Закона о рекламе при трансляции рекламы уровень громкости её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 При этом, в соответствии с частью 16 статьи 14 Закона о рекламе требования части 12 статьи 14 данного закона распространяются также на информацию о телепередачах, транслируемых по соответствующему телеканалу (анонсы), а также на логотип телепрограммы.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Методика измерений соотношения уровня громкости рекламы и среднего уровня громкости прерываемой рекламой теле- и радиопрограммы, утверждена Приказом ФАС России от 22.05.2015 № 374/15 (зарегистрирован Минюстом России 17.07.2015 рег. № 38079).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62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