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проект постановления Правительства РФ о типовых экспертных заключениях по установлению тарифов для сетевых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2020,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призван исключить субъективный подход при принятии тарифных решений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разработала проект постановления Правительства Российской Федерации[1], которым планируется унифицировать экспертные заключения региональных органов регулирования по установлению тарифов на услуги по передаче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документом ведомство будет проводить анализ предлагаемых к утверждению параметров тарифных решений в системе ФГИС ЕИАС ФАС России. Это позволит ведомству уже на предварительном этапе исключать явные нарушения законодательства при установлении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принятия постановления региональные органы регулирования будут направлять копии тарифных решений, протоколов и экспертных заключений в антимонопольный орган исключительно в электронном виде посредством размещения в ФГИС ЕИАС ФАС России. Это позволит сократить как трудозатраты работников региональных органов регулирования, так и повысить открытость принимаемых тарифных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заключение регионального органа регулирования, на основании которого принимается решение об установлении тарифа, не имеет установленной формы, а к его содержанию определены лишь минимальные требования. Из-за этого такие заключения могут не соответствовать нормам действующего законодательства в связи с отсутствием подробной детализации и обоснования величин всех статей затрат, учитываемых в тарифе.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постановления уже прошел процедуру общественного обсуждения и антикоррупционной экспертизы.</w:t>
      </w:r>
      <w:r>
        <w:br/>
      </w:r>
      <w:r>
        <w:rPr>
          <w:i/>
        </w:rPr>
        <w:t xml:space="preserve">
«Принятие постановления позволит автоматизировать процесс подготовки экспертных заключений, и станет одним из первых системных шагов на пути к цифровизации тарифного регулирования в электроэнергетике. Типовые электронные экспертные заключения позволят исключить субъективный подход и сделают процесс принятия тарифов более прозрачным»</w:t>
      </w:r>
      <w:r>
        <w:t xml:space="preserve">,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Проект постановления Правительства Российской Федерации «О внесении изменений в некоторые акты Правительства Российской Федерации» (ID 01/01/10-20/00109245)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