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кассационной инстанции подтвердил факт участия ПАО «Ростелеком» в картеле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ноября 2020, 09:25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Арбитражный суд Северо-Западного округа признал законным решение Вологодского УФАС России о картеле ПАО «Ростелеком» и АО «ТЕХНОСЕРВЪ А/С» на торгах на сумму 809 млн рублей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ранее Вологодское УФАС России доказало сговор ПАО «Ростелеком» и АО «ТЕХНОСЕРВЪ А/С» при участии в конкурсе по организации и внедрению аппаратно-программного комплекса «Безопасный город» на территории Вологодской области. АО «ТЕХНОСЕРВЪ А/С» отказался от борьбы в пользу «Ростелекома», который, не имея необходимых ресурсов для исполнения контракта, передал работы на субподряд АО «ТЕХНОСЕРВЪ А/С» по меньшей цене, в результате чего извлек прибыль в размере свыше 320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 согласившись с принятым территориальным органом решением, ответчики обратились в суд, ссылаясь, что Вологодское УФАС не доказало антиконкурентный сговор, а также, что в ходе участия в торгах вели они себя добросовестно.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суды трех инстанций отметили: «Незначительное снижение НМЦ, а также дальнейшие действия ПАО «Ростелеком» и АО «Техносервъ А/С» по заключению ими договора субподряда на выполнение работ, являющихся предметом конкурса, также свидетельствуют о достижении соглашения, направленного на поддержание цены в рамках открытого конкурса».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Наложенные региональным управлением ФАС штрафы на сумму более 49 млн рублей также обжалованы ответчиками, однако суд первой инстанции уже обязал АО «ТЕХНОСЕРВЪ А/С» уплатить наложенный штраф, а судебное дело в отношении ПАО «Ростелеком» рассматривается в первой инстанции.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 Компании нарушили пункт 2 части 1 статьи 11 Федерального закона «О защите конкуренции».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 Нарушители привлечены к ответственности по части 2 статьи 14.32 КоАП РФ.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