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компанию Booking.com нарушившей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декабря 2020, 19:15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злоупотребила доминирующим положением на рынке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декабря 2020 года Федеральная антимонопольная служба завершила рассмотрение дела о нарушении антимонопольного законодательства в отношении компании «Booking.com B.V.» (далее — Booking.com). По результатам его рассмотрения компания признана нарушившей пункт 3 части 1 статьи 10 закона о защите конкуренции. Дело в отношении Booking.com было возбуждено на основании обращения Общероссийской общественной организации малого и среднего предпринимательства «ОПОРА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злоупотребила доминирующим положением на рынке предоставления услуг агрегаторов информации о гостиницах, отелях, хостелах и других средствах размещения. Booking.com навязывал российским гостиницам и отелям невыгодные условия договоров, в соответствии с которыми они были обязаны предоставлять компании и соблюдать со своей стороны паритет цен, наличия номеров и условий во всех каналах продаж и распространения своих услуг. Под такими каналами понимаются мета-поисковики, туристические агентства, другие агрегаторы информации, а также сайты самих отелей и других средств размещения.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условия о паритете могут приводить к тому, что отели, гостиницы и другие средства размещения не могут установить цену на свои гостиничные услуги в других каналах продаж ниже, чем на Booking.com. Также паритет может ограничивать гостиницы в формировании в различных каналах продаж свободных предложений услуг, отличающихся качественно и количественно в зависимости от их способа распространения.</w:t>
      </w:r>
      <w:r>
        <w:br/>
      </w:r>
      <w:r>
        <w:t xml:space="preserve">
Указанные действия Booking.com по навязыванию средствам размещения невыгодных условий договоров приводят к ограничению конкуренции на рынке услуг соответствующих агрегаторов информации. Также они ущемляют интересы отелей, гостиниц и других средств размещения в сфере предпринимательской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«Рассмотрение дела в отношении Booking.com показало, что российские гостиницы зависят от компании, и любое ее действие может оказывать прямое влияние как на коммерческую деятельность гостиниц, так и на потребителей гостиничных услуг. В такой ситуации важно пресекать любые антиконкурентные практики агрегаторов, замыкающих целые группы потребителей на своих услугах и препятствующих им в получении нужных услуг у других участников рынка. Установление различных паритетов со стороны Booking.com - яркий пример таких практик», </w:t>
      </w:r>
      <w:r>
        <w:t xml:space="preserve">- отметил заместитель руководителя ФАС России Алексей Доценко.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выдаст Booking.com предписание о прекращении действий, нарушающих антимонопольное законодательство. В нем антимонопольный орган потребует от компании исключить из договоров с гостиницами условия о широком и об узком паритете, как в отношении цен на гостиничные услуги, так и в отношении условий, на которых эти услуги предоставляются», </w:t>
      </w:r>
      <w:r>
        <w:t xml:space="preserve">- добавила начальник Управления регулирования связи и информационных технологий ФАС России Елена Заева.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Справочно.</w:t>
      </w:r>
      <w:r>
        <w:br/>
      </w:r>
      <w:r>
        <w:rPr>
          <w:i/>
        </w:rPr>
        <w:t xml:space="preserve">
Пунктом 3 части 1 статьи 10 Закона о защите конкуренции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неопределенного круга потребителей, в том числе навязывание контрагенту условий договора, невыгодных для него или не относящихся к предмету договора (экономически или технологически не обоснованные и (или) прямо не предусмотренные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средств, иного имущества, в том числе имущественных прав, а также согласие заключить договор при условии внесения в него положений относительно товара, в котором контрагент не заинтересован, и другие требования).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