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и Банк России обращают внимание участников финансового рынка на необходимость соблюдения профессиональной этики</w:t>
      </w:r>
    </w:p>
    <w:p xmlns:w="http://schemas.openxmlformats.org/wordprocessingml/2006/main" xmlns:pkg="http://schemas.microsoft.com/office/2006/xmlPackage" xmlns:str="http://exslt.org/strings" xmlns:fn="http://www.w3.org/2005/xpath-functions">
      <w:r>
        <w:t xml:space="preserve">30 декабря 2020, 13:00</w:t>
      </w:r>
    </w:p>
    <w:p xmlns:w="http://schemas.openxmlformats.org/wordprocessingml/2006/main" xmlns:pkg="http://schemas.microsoft.com/office/2006/xmlPackage" xmlns:str="http://exslt.org/strings" xmlns:fn="http://www.w3.org/2005/xpath-functions">
      <w:pPr>
        <w:jc w:val="both"/>
      </w:pPr>
      <w:r>
        <w:rPr>
          <w:i/>
        </w:rPr>
        <w:t xml:space="preserve">В целях реализации «дорожной карты» по развитию конкуренции[1] регуляторы издали совместное письмо по вопросам профессиональной этики отдельных категорий специалистов финансовых организаций[2]</w:t>
      </w:r>
    </w:p>
    <w:p xmlns:w="http://schemas.openxmlformats.org/wordprocessingml/2006/main" xmlns:pkg="http://schemas.microsoft.com/office/2006/xmlPackage" xmlns:str="http://exslt.org/strings" xmlns:fn="http://www.w3.org/2005/xpath-functions">
      <w:pPr>
        <w:jc w:val="both"/>
      </w:pPr>
      <w:r>
        <w:t xml:space="preserve">С целью обеспечения этичного и добросовестного поведения специалистов финансового рынка, а также информационной прозрачности деятельности участников финансового рынка регуляторы рекомендуют утвердить кодекс этики, информационную политику, политику по управлению конфликтом интересов или иной документ, регулирующий вопросы добросовестного поведения своих работников, и осуществлять на регулярной основе контроль за их реализацией.</w:t>
      </w:r>
    </w:p>
    <w:p xmlns:w="http://schemas.openxmlformats.org/wordprocessingml/2006/main" xmlns:pkg="http://schemas.microsoft.com/office/2006/xmlPackage" xmlns:str="http://exslt.org/strings" xmlns:fn="http://www.w3.org/2005/xpath-functions">
      <w:pPr>
        <w:jc w:val="both"/>
      </w:pPr>
      <w:r>
        <w:t xml:space="preserve">В совместном письме ФАС России и Банк России отмечают, что гармоничное развитие финансового рынка представляется невозможным без создания доверительной среды между потребителями и поставщиками финансовых услуг, взаимоотношения которых ввиду рисков, сопряженных с деятельностью на финансовом рынке, строятся, в том числе, на доверии потребителей финансовых услуг к финансовым организациям.</w:t>
      </w:r>
    </w:p>
    <w:p xmlns:w="http://schemas.openxmlformats.org/wordprocessingml/2006/main" xmlns:pkg="http://schemas.microsoft.com/office/2006/xmlPackage" xmlns:str="http://exslt.org/strings" xmlns:fn="http://www.w3.org/2005/xpath-functions">
      <w:pPr>
        <w:jc w:val="both"/>
      </w:pPr>
      <w:r>
        <w:t xml:space="preserve">Существенным элементом формирования такой доверительной среды является повышение профессиональной этики специалистов финансового рынка.</w:t>
      </w:r>
    </w:p>
    <w:p xmlns:w="http://schemas.openxmlformats.org/wordprocessingml/2006/main" xmlns:pkg="http://schemas.microsoft.com/office/2006/xmlPackage" xmlns:str="http://exslt.org/strings" xmlns:fn="http://www.w3.org/2005/xpath-functions">
      <w:pPr>
        <w:jc w:val="both"/>
      </w:pPr>
      <w:r>
        <w:t xml:space="preserve">Это предполагает не только соблюдение такими специалистами правил корпоративной культуры, но и следование принципам добросовестного поведения, включая, в том числе, должную степень заботливости и осмотрительности при реализации или предложении финансовых услуг и финансовых инструментов.</w:t>
      </w:r>
    </w:p>
    <w:p xmlns:w="http://schemas.openxmlformats.org/wordprocessingml/2006/main" xmlns:pkg="http://schemas.microsoft.com/office/2006/xmlPackage" xmlns:str="http://exslt.org/strings" xmlns:fn="http://www.w3.org/2005/xpath-functions">
      <w:pPr>
        <w:jc w:val="both"/>
      </w:pPr>
      <w:r>
        <w:t xml:space="preserve">Именно поэтому ФАС России и Банк России рекомендуют участникам финансового рынка помимо выполнения установленных законодательством Российской Федерации обязательных требований уделять особое внимание дополнительным мерам по развитию профессиональной этики своих работников. Это касается прежде всего лиц, публично распространяющих информацию, способную оказать влияние на принятие клиентом инвестиционного решения.</w:t>
      </w:r>
    </w:p>
    <w:p xmlns:w="http://schemas.openxmlformats.org/wordprocessingml/2006/main" xmlns:pkg="http://schemas.microsoft.com/office/2006/xmlPackage" xmlns:str="http://exslt.org/strings" xmlns:fn="http://www.w3.org/2005/xpath-functions">
      <w:pPr>
        <w:jc w:val="both"/>
      </w:pPr>
      <w:r>
        <w:rPr>
          <w:i/>
        </w:rPr>
        <w:t xml:space="preserve">«В связи с тем, что финансовый рынок характеризуется особой чувствительностью к различного рода негативной информации в отношении его участников, ее распространение может стать причиной оттока клиентов из организаций, спровоцировать ухудшение их финансового положения и возникновение нестабильности на финансовом рынке в целом»,</w:t>
      </w:r>
      <w:r>
        <w:t xml:space="preserve"> - отметил заместитель руководителя ФАС России Андрей Кашеваров.</w:t>
      </w:r>
    </w:p>
    <w:p xmlns:w="http://schemas.openxmlformats.org/wordprocessingml/2006/main" xmlns:pkg="http://schemas.microsoft.com/office/2006/xmlPackage" xmlns:str="http://exslt.org/strings" xmlns:fn="http://www.w3.org/2005/xpath-functions">
      <w:pPr>
        <w:jc w:val="both"/>
      </w:pPr>
      <w:r>
        <w:rPr>
          <w:i/>
        </w:rPr>
        <w:t xml:space="preserve">«В целях обеспечения здоровой конкуренции в информационном пространстве наши сотрудники на постоянной основе осуществляют мониторинг и анализ публикаций в средствах массовой информации, в том числе на соответствие антимонопольному законодательству, поскольку они могут являться основанием для проведения антимонопольных расследований»</w:t>
      </w:r>
      <w:r>
        <w:t xml:space="preserve">, – добавил он.</w:t>
      </w:r>
    </w:p>
    <w:p xmlns:w="http://schemas.openxmlformats.org/wordprocessingml/2006/main" xmlns:pkg="http://schemas.microsoft.com/office/2006/xmlPackage" xmlns:str="http://exslt.org/strings" xmlns:fn="http://www.w3.org/2005/xpath-functions">
      <w:pPr>
        <w:jc w:val="both"/>
      </w:pPr>
      <w:r>
        <w:t xml:space="preserve">[1] Пункт 27 Раздела XIV «Финансовые рынки»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w:t>
      </w:r>
    </w:p>
    <w:p xmlns:w="http://schemas.openxmlformats.org/wordprocessingml/2006/main" xmlns:pkg="http://schemas.microsoft.com/office/2006/xmlPackage" xmlns:str="http://exslt.org/strings" xmlns:fn="http://www.w3.org/2005/xpath-functions">
      <w:pPr>
        <w:jc w:val="both"/>
      </w:pPr>
      <w:r>
        <w:t xml:space="preserve">[2] Совместное письмо ФАС России № АК/114267/20 и Банка России № ИН-06-52/182 от 25.12.2020.</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