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ФАС России и ААЭ объявляют о проведении Антимонопольного форума 2021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февраля 2021, 14:39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Мероприятие пройдет в формате видеоконференцсвязи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Форум посвящен актуальным темам развития конкуренции в России и за рубежом. Запланированы выступления руководителя ФАС России, его заместителей и других представителей ведомства, ведущих экспертов-практиков и представителей государственных органов по защите конкуренции из других стран.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Эксперты, инвесторы, представители бизнеса совместно с регулятором обсудят реальные кейсы из практики антимонопольного регулирования.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сессиях спикеры поговорят о генезисе развития антимонопольного регулирования в России и за рубежом, обсудят антимонопольные реалии слияний и поглощений.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числе тем форума: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«ФАС vs НДК: на страже конкуренции или потребителя»,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«Настоящее и будущее публичных закупок: формально или по сути» и другие.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Организаторы мероприятия: ФАС России и Ассоциация антимонопольных экспертов.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Дата и время: 18 февраля 2021 года с 9:00-18:00.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 открыто для средств массовой информации.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СМИ: eu@competitionsupport.com.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Программа мероприятия доступна по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ссылке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app.getresponse.com/view.html?x=a62b&amp;m=gkUs0&amp;u=wnjCI&amp;z=EIpkMXr&amp;o=pp_5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