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споре с аэродромом в Балашихе, незаконно взимавшим плату с застройщиков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2021, 11:34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Аэродром незаконно получил около 14 млн рублей за более чем 500 экспертиз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поступили обращения, в том числе от Министерства строительного комплекса Московской области, с информацией об административных барьерах при согласовании размещения объектов капитального строительства в зонах аэродромов Подмосковья.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было установлено, что в действиях АО «Московский авиационно-ремонтный завод ДОСААФ» (аэродром Черное, г. Балашиха, Московская область) действительно содержались признаки нарушения антимонопольного законодательства (п.3 ч.1 ст.10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выдаче согласования строительства объектов капстроительства на приаэродромной территории администрация аэродрома взимала плату за проведение экспертной оценки влияния объекта на параметры воздушного пространства, что нарушало действующее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Застройщикам навязывались невыгодные и ничем не предусмотренные условия. В период с 2017 по 2018 гг. аэродром незаконно получил около 14 млн рублей за более чем 500 экспертиз, платность проведения которых не предусмотрена законодательством. В числе «пострадавших» такие организации как «Лидер Девелопмент», ГК «ПИК», «Центрстрой», «Гранель», «ДСК» и другие компании и физические лица.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администрации аэродрома предупреждение, которое было исполнено в полном объеме. Аэродром прекратил взимать плату и разработал Положение о порядке согласования проектирования и реконструкции объектов на приаэродромной территории. Исполнив предупреждение ведомства, аэродром обратился в суд, однако ему было отказано в удовлетворении заявленных требований. Суды трех инстанций поддержали позицию ФАС России и отказали аэродрому в удовлетворении заявленных требований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п.3 ч.1. ст.10 Закона о защите конкуренции: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следующие действия (бездействие):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