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«Яндекс» за создание дискриминационных условий в поисковой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2021,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также есть признаки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заявления о нарушении ООО «Яндекс» антимонопольного законодательства. Действия компании на рынке поиска в сети Интернет содержат признаки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«Яндекс» предоставляет сервисам группы «Яндекс» преимущественные возможности по продвижению (привлечению внимания пользователей) сервисов в поисковой системе «Яндекс», что приводит к созданию дискриминационных условий деятельности на смежных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«Яндекс» предупреждение об устранении нарушений[1]. Организация должна обеспечить равные условия демонстрации сервисов на страницах поисковой системы, в том числе для участников рынка – конкурентов группы «Яндекс».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предупреждения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regulirovaniya-svyazi-i-informatsionnyh-tehnologiy/e778a344-83b0-4f6f-ba7b-3e69961f6c1f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