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предписание «Яндекс» за рекламу услуг по предоставлению сведений из ЕГРН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2021, 11:11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Оказание этой услуги через посредников не предусмотрено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обратился Росреестр с жалобой на распространяющуюся в сервисе «Яндекс.Директ» рекламу услуг по предоставлению сведений, содержащихся в ЕГРН.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Установлено, что в ноябре 2020 года при наборе в строке поиска системы «Яндекс» словосочетания «получить выписку из ЕГРН» под строкой поиска отображались объявления с пометкой «реклама» с предложением о предоставлении за плату выписок из ЕГРН.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согласно российскому законодательству, оказание таких государственных услуг отнесено исключительно к компетенции Росреестра, а возможность «перепродажи» государственных услуг через посредников не предусмотрена.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признала, что реклама услуг по предоставлению сведений, содержащихся в ЕГРН, распространявшаяся в поисковой системе «Яндекс» посредством сервиса «Яндекс.Директ», нарушала требование пункта 1 статьи 7 Закона о рекламе. Ведомство выдало ООО «Яндекс» как рекламораспространителю предписание о прекращении нарушения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Готовится к возбуждению дело об административном правонарушении. Согласно КоАП РФ, штраф может составить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статьи 7 Закона о рекламе, не допускается реклама товаров, производство и (или) реализация которых запрещены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 статьи 3 Закона о государственной регистрации недвижимости, государственный кадастровый учет, государственная регистрация прав, ведение Единого государственного реестра недвижимости и предоставление сведений, содержащихся в Едином государственном реестре недвижимости, осуществляются уполномоченным Правительством Российской Федерации федеральным органом исполнительной власти и его территориальными органами (далее - орган регистрации прав).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Положению о Федеральной службе государственной регистрации, кадастра и картографии, утвержденному постановлением Правительства Российской Федерации от 01.06.2099 № 457, Федеральная служба государственной регистрации, кадастра и картографии осуществляет функции по организации единой системы государственного кадастрового учета недвижимого имущества и государственной регистрации прав на недвижимое имущество, а также инфраструктуры пространственных данных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 статьи 62 Закона о государственной регистрации недвижимости, сведения, содержащиеся в Едином государственном реестре недвижимости, за исключением сведений, доступ к которым ограничен федеральным законом, предоставляются органом регистрации прав по запросам любых лиц (далее - запрос о предоставлении сведений), в том числе посредством использования информационно-телекоммуникационных сетей общего пользования, в том числе сети "Интернет", включая единый портал,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способом, установленным органом нормативно-правового регулирования.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