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в I чтении поправки в Закон о гособоронзаказе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2021, 14:45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 
        </w:t>
        </w:r>
      </w:hyperlink>
      <w:r>
        <w:rPr>
          <w:i/>
        </w:rPr>
        <w:t xml:space="preserve">направлен на совершенствование контроля (надзора) в сфере ГОЗ. Он дополняет особенности размещения государственного оборонного заказа и перечень разрешенных операций по отдельному счету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нововведений: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срок исполнения предписания ФАС России, выданного по результатам проверки, может быть неоднократно продлен по уважительным причинам, но не может превышать 180 календарных дней;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вводится механизм «мягкого права», аналогичный предупреждениям по признакам антимонопольного нарушения. ФАС России сможет выдавать требование в письменной форме о прекращении действий (бездействия), которые содержат признаки нарушения законодательства в сфере ГОЗ, и о принятии мер по устранению последствий такого нарушения;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возбуждение дела об административном правонарушении по признакам некоторых нарушений без предварительной выдачи требования об устанении нарушения и до завершения срока его выполнения не будет допускаться;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при рассмотрении заявления о нарушении законодательства в сфере ГОЗ ведомство сможет запрашивать документы, сведения и пояснения не только госзаказчиков, головных исполнителей, исполнителей, органов власти и их должностных лиц, но и у юридических и физических лиц (в т. ч. индивидуальных предпринимателей).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будет включен в перечень лиц и организаций, которым Федеральное казначейство обеспечивает доступ к сведениям, содержащимся в реестре госконтрактов.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поправок позволит качественно улучшить контроль ФАС России в сфере государственного оборонного заказа.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zd.duma.gov.ru/bill/1104194-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