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приняла приказ, защищающий потребителей от необоснованно высоких цен на доставку бытового газа в баллонах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2021, 12:55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Региональные органы исполнительной власти будут осуществлять государственное регулирование доставки такого газа и утверждать розничные цены на него с учетом доставки до потребителя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2007 году розничные цены на бытовой газ в баллонах для населения устанавливались дифференцированно в зависимости от способа поставки сжиженного газа (СУГ), в том числе в баллонах с доставкой до потребителя [1].</w:t>
      </w:r>
      <w:r>
        <w:br/>
      </w:r>
      <w:r>
        <w:t xml:space="preserve">
Однако с 2011 года размер платы за доставку такого газа к месту, указанному потребителем (это обычно частные дома, дачи), стал устанавливаться по соглашению сторон (потребителя и исполнителя - продавца бытового газа в баллонах) 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2020 году антимонопольная служба провела анализ ситуации на розничном рынке СУГ, поскольку в ведомство стали поступать жалобы граждан и обращения глав регионов, указывающие на рост стоимости бытового газа в баллонах и его доставки, в некоторых случаях достигающий 40-50%. ФАС пришла к выводу, что на фоне экономической ситуации для компенсации недополученных доходов некоторые компании завышали цену на доставку бытового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Чтобы исключить подобные ситуации ФАС России разработала проект постановления Правительства РФ, возвращающего государственное регулирование цен на СУГ в баллонах и стоимость его доставки до потребителя [3]. Документ был принят правительством и вступил в законную силу в феврале 2021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этой инициативы антимонопольная служба подписала приказ, утвердивший методику такого регулирования со стороны региональных органов исполнительной власти. Они будут утверждать розничные цены на СУГ, реализуемый населению для бытовых нужд в баллонах.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 вступит в законную силу 23 апреля и позволит снизить стоимость доставки бытового газа в баллонах до конечных потребителей, а также защитить население от необоснованного роста платы за него.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Cправочно:</w:t>
      </w:r>
      <w:r>
        <w:br/>
      </w:r>
      <w:r>
        <w:rPr>
          <w:i/>
        </w:rPr>
        <w:t xml:space="preserve">
[1] п. 14 Методических указаний по регулированию розничных цен на сжиженный газ, реализуемый населению для бытовых нужд, утвержденные приказом ФСТ России от 15.06.2007 № 129-э/2 (утратил силу)</w:t>
      </w:r>
      <w:r>
        <w:br/>
      </w:r>
      <w:r>
        <w:rPr>
          <w:i/>
        </w:rPr>
        <w:t xml:space="preserve">
[2] п. 79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</w:t>
      </w:r>
      <w:r>
        <w:br/>
      </w:r>
      <w:r>
        <w:rPr>
          <w:i/>
        </w:rPr>
        <w:t xml:space="preserve">
[3] Постановление Правительства РФ от 1 февраля 2021 г. № 93 «О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домов»</w:t>
      </w:r>
      <w:r>
        <w:br/>
      </w:r>
      <w:r>
        <w:rPr>
          <w:i/>
        </w:rPr>
        <w:t xml:space="preserve">
[4] Приказ ФАС России от 25 февраля 2021 года № 156/21 «О внесении изменений в Методические указания по регулированию розничных цен на сжиженный газ, реализуемый населению для бытовых нужд»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