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продолжает прием заявок на участие в VII Всероссийском конкурсе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2021, 16:25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Отправить заявку можно до 1 сентября 2021 года – http://konkurs.fas.gov.ru/presscompetition/zayavka.php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к участию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принимаются работы, опубликованные в печатных и электронных СМИ, вышедшие на телевидении и радио в период с 1 сентября 2020 года до 1 сентября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«ФАС на телевидении»</w:t>
      </w:r>
      <w:r>
        <w:t xml:space="preserve"> – материал о деятельности антимонопольных органов в Российской Федерации в эфире телекомпании.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«ФАС на радио»</w:t>
      </w:r>
      <w:r>
        <w:t xml:space="preserve"> – материал о деятельности антимонопольных органов в Российской Федерации в эфире радиокомпании.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«ФАС в печати»</w:t>
      </w:r>
      <w:r>
        <w:t xml:space="preserve">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«ФАС в интервью»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«Биржевой – значит конкурентный»</w:t>
      </w:r>
      <w:r>
        <w:t xml:space="preserve"> – материал о биржевом товарном рынке и его антимонопольном регулировании (ТВ-сюжет, радиопрограмма, материал в печатном издании, в интернет-СМИ или на сайте информационного агентства).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 Итоги будут подведены до 1 ноября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–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