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выступает за поддержание конкурентоспособной среды для молодых предпринимателей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сентября 2021, 13:35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Государственная поддержка молодёжного предпринимательства способствует росту экономики страны и развитию инициативности у молодых специалистов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массовом вовлечении молодёжи в предпринимательство и создании для этого комфортной среды говорили сегодня на Восточном экономическом форуме с участием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службы Пётр Иванов представил на сессии позицию антимонопольного ведомства по реализации молодёжной политики. Так, при поддержке уже существующего на базе ФАС России Молодёжного совета предусмотрены разработка и проведение курса повышения квалификации в сфере осуществления закупок для представителей органов власти и коммерческих организаций – совместное проведение семинаров, совещаний и иных мероприятий, обмен справочными и методическими материалами, консультационную помощь.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Эта разъяснительная работа антимонопольной службы направлена на поддержание возможности молодёжи влиять на формирование комплекса мер, способствующих успешному ведению бизнеса. Тема госзакупок в рамках предпринимательства особенно актуальна, поскольку правовая грамотность молодых людей позволит снизить количество нарушений в системе закупок и ускорить реализацию социально значимых проектов.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«Уверены, что подобные меры будут способствовать развитию молодёжного предпринимательства в стране и росту экономики в целом», - подчеркнул Пётр Иванов.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сентябре планируется подписание соглашения ФАС России с Федеральным агентством по делам молодёжи. Сотрудничество позволит создать условия для развития конкурентоспособной среды для молодых предпринимателей, увеличить вовлечение молодых людей в предпринимательскую деятельность, а также развить диалог между государством и бизнесом.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[photo_1765]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[video_3043]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