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законопроект об упрощении рефинансирования ипотечных кредитов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2021,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принятие облегчит гражданам переход на обслуживание жилищного кредита в другом банке и сократит время получения необходимых для этого документов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выступила с соответствующей инициативой в связи с ростом количества жалоб граждан на то, что банки затягивают сроки предоставления документов, которые нужны для погашения ипотечных кредитов.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на законодательном уровне закрепить сроки, в которые банки будут обязаны выдавать гражданам документы, необходимые для полного досрочного погашения обязательств по ипотеке.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законопроектом предлагается установить срок не более 5 календарных дней для предоставления заемщику информации о размере задолженности на планируемую дату погашения ипотечного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законопроектом планируется определить срок не более 10 рабочих дней для предоставления заёмщику закладных по кредитам, обеспеченным ипотекой жилых домов и квартир.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предлагает регламентировать срок для направления залогодержателем документов, необходимых для погашения регистрационной записи об ипотеке в орган регистрации прав. Предполагается, что он будет составлять не более 10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проработки положений законопроекта была создана рабочая группа, в которую вошли представители банковского сообщества и ведомств. Итоговую версию документа поддержали представители банковских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документ направлен на согласование в Министерство финансов, Центральный банк и Росреестр.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