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типовые экспертные заключения по установлению тарифов запущены в шести пилотных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2021,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Москве, Республике Татарстан, Нижегородской, Новгородской, Ростовской и Воронежской областях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 на типовые электронные формы экспертных заключений при установлении тарифов в сфере водоснабжения и водоотведения* стал важнейшим шагом в цифровизации тарифного регулирования. В последующем их планируется также внедрить в теплоснабжении и сфере обращения с ТКО. Об этом сообщил заместитель начальника Управления ЖКХ ФАС России Сурен Оганисян в рамках специальной секции Всероссийской тарифной конференции. При этом в ходе разработки шаблона экспертного заключения антимонопольная служба тесно взаимодействовала с региональными регуляторами, а также представителями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региональные органы регулирования принимают более 71 тысячи тарифных решений. Вследствие этого автоматизация процесса экспертных заключений приобретает особое значение, поскольку позволяет повысить эффективность контрольной деятельности ФАС России за устанавливаемыми тарифами.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Сурен Оганисян также подробно рассказал о том, как типовые формы экспертных заключений будут внедрены в действующую систему тарифного регулирования. Регуляторы уходят от направления бумажных копий тарифных решений и протоколов в антимонопольную службу. Вместо этого они размещают экспертные заключения в электронной форме в систему ЕИАС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Документы готовятся по единой форме и структуре с указанием информации по обязательным параметрам: к примеру, данные об амортизации, инвестиционных программах, плате за негативное воздействие.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Пилотные проекты по внедрению типовых форм экспертных заключений по итогам конференции запущены в Москве, Республике Татарстан, Нижегородской, Новгородской, Ростовской и Воронежской областях.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следующим шагом в цифровой трансформации тарифного регулирования станет переход на типовые формы тарифных заявок регулируемых организаций, над которыми ведомство в настоящее время проводит работу.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ФАС России подготовила проект постановления Правительства РФ об изменении стандартов раскрытия информации в системе ЖКХ. Документ разработан в соответствии с правительственным планом мероприятий по ускорению модернизации объектов ЖКХ через механизмы госрегулирования тарифов и поддержки инвесторов.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его принятие позволит принимать превентивные меры по недопущению нарушений ресурсоснабжающих организаций. Речь идёт о системе предупреждений о наступлении сроков раскрытия информации, уведомлений об исполнении требований стандартов, ежеквартального мониторинга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РФ № 1280 от 30.07.2021 года (было разработано ФАС России).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