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«Пятерочка» снизила цены на продукты в Калмыкии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2021, 15:04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ООО «Агроторг» (торговая сеть «Пятерочка») получило от Калмыцкого УФАС России предупреждение о необходимости прекратить необоснованное завышение розничных цен на социально значимые продовольственные товары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предупреждения УФАС России снижены розничные цены на морковь и белокочанную капусту в магазине «Пятерочка» в Черноземельском районе, где торговая сеть занимает доминирующее положение. Проведенная сотрудниками службы проверка показала, что в настоящее время стоимость этих продуктов не превышает установленную в столице Республики Калмыкия, где ретейлер конкурирует с остальными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проводить постоянный мониторинг и сравнительный анализ стоимости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аналогичные предупреждения АО «Тандер» (торговая сеть «Магнит») и ООО «Агроторг» (торговая сеть «Пятерочка») исполнили в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