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Теле2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2021,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необоснованно повысил стоимость услуг сотовой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компании ведомство возбудило дело об административном правонарушении и 22 ноября наложило на оператора связи штраф в размере 825 500 рублей за злоупотребление доминирующим положением 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2021 года компания повысила стоимость услуг сотовой связи для более 12 млн своих абонентов-физических лиц в среднем на 13 %, обосновывая повышение ростом своих затрат. В антимонопольную службу поступило большое количество обращений абонентов оператора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уровень повышения тарифов не обусловлен ростом затрат,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13 сентября 2021 года признала ООО «Т2 Мобайл» нарушившим антимонопольное законодательство
        </w:t>
        </w:r>
      </w:hyperlink>
      <w:r>
        <w:t xml:space="preserve">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часть 1 статьи 14.31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**нарушение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4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