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отказала альянсу «Восточный СОЮЗ» в слиянии с ретейлером «Командор»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2021, 17:40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сделка может привести к ограничению конкуренции на рынке розничной торговли продовольственными товарами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отклонила ходатайство ООО «Восточные Розничные Сети»* о даче согласия на осуществление функций исполнительного органа ООО «Торговая сеть Командор»**.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заключения заявленной сделки, объединенная группа лиц может занять доминирующее положение на рынке розничной торговли продовольственными товарами в ряде муниципальных образований Иркутской области и Красноярского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возникновение и (или) усиление доминирующего положения может привести к ограничению конкуренции на указанном рынке и негативно отразиться на поставщиках.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*Организация ООО «Восточные Розничные Сети» объединила ведущие торговые сети Восточной Сибири и Дальнего Востока, входящие в группы компаний «Самбери», «Красный Яр» и «Слата».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**Красноярский холдинг «Командор» управляет сетью продуктовых магазинов в Восточной Сибири.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