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о картеле в отношении поставщиков электросетевого оборудования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2021, 14:17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подозревает их в сговоре с целью поддержания цен на торгах</w:t>
      </w:r>
      <w:r>
        <w:br/>
      </w:r>
      <w:r>
        <w:br/>
      </w:r>
      <w:r>
        <w:t xml:space="preserve">
ФАС России возбудила дело о нарушении антимонопольного законодательства* в отношении ООО «Евро-Атлас», ООО «Техническая служба», ООО «Эверест-1», ООО «Инвестактивгрупп», ООО «ТД «Комплексная Энергопоставка», ООО «Телекоммуникационные Комплексные Системы».</w:t>
      </w:r>
      <w:r>
        <w:br/>
      </w:r>
      <w:r>
        <w:br/>
      </w:r>
      <w:r>
        <w:t xml:space="preserve">
Ведомство подозревает компании в сговоре с целью поддержания цен на торгах для нужд дочерних предприятий ПАО «Россети» при проведении торгов на поставку электросетевого оборудования на сумму более 2 млрд рублей.</w:t>
      </w:r>
      <w:r>
        <w:br/>
      </w:r>
      <w:r>
        <w:br/>
      </w:r>
      <w:r>
        <w:t xml:space="preserve">
Ключевые доказательства для возбуждения дела служба получила в ходе внеплановых выездных проверок.</w:t>
      </w:r>
      <w:r>
        <w:br/>
      </w:r>
      <w:r>
        <w:br/>
      </w:r>
      <w:r>
        <w:t xml:space="preserve">
В случае установления вины компаниям грозят оборотные штрафы в соответствии КоАП РФ.</w:t>
      </w:r>
      <w:r>
        <w:br/>
      </w:r>
      <w:r>
        <w:br/>
      </w:r>
      <w:r>
        <w:rPr>
          <w:i/>
        </w:rPr>
        <w:t xml:space="preserve">Справочно: По признакам нарушения пункта 2 части 1 статьи 11 Закона о защите конкуренции (картель на торгах)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