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организациям предостережения в связи с публичными заявлениями о росте цен на авиабилеты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2022, 19:01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Такие прогнозы представители АО «ВТБ Капитал» и Национального рейтингового агентства озвучили в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марта 2022 года ряд СМИ процитировали представителей компаний, спрогнозировавших рост цен на авиабилеты. Подобные заявления могут привести к повышению спроса, что может быть использовано участниками рынка для увеличения продаж и негативно сказаться на ценах для конечного потребителя.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напоминает, что организациям запрещено осуществлять координацию экономической деятельности, если она может привести, в том числе, к установлению или поддержанию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об обязательности неукоснительного соблюдения требований антимонопольного законодательства. При обнаружении признаков противоправного поведения и установления экономически необоснованных цен отдельными компаниями ФАС России незамедлительно примет меры антимонопольного реагирования и будет пресекать недобросовестные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ч. 5 ст.11 Закона о защите конкуренции физлицам, коммерческим и некоммерческим организациям запрещено осуществлять координацию экономической деятельности хозсубъектов, если такая координация приводит к любому из последствий, которые указаны в частях 1-3 ст. 11 Закона о защите конкуренции, которые не могут быть признаны допустимыми в соответствии со ст.12-13 этого закона или которые не предусмотрены федеральными законами.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ч.1 ст.11 Закона о защите конкуренции запрещает согласованные действия хозсубъектов-конкурентов, если такие согласованные действия приводят к: установлению или поддержанию цен (тарифов), скидок, надбавок (доплат) и (или) наценок.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