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установить нормативы продаж на срочном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2022,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компаниям и потребителям обеспечить стабильный сбыт и закупку необходимого объема с поставкой на определенный месяц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федеральном портале проектов нормативных правовых актов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разместила
        </w:t>
        </w:r>
      </w:hyperlink>
      <w:r>
        <w:t xml:space="preserve"> проект приказа об установлении минимальной величины нормативов продаж нефтепродуктов на бирже на срочном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сегмент, на котором заключаются контракты с определённым сроком поставки.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ним относятся поставочные фьючерсные договоры: стороны заключают контракт, по которому в определённый срок одна из них должна приобрести товар, а вторая — продать.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развитие фьючерсных договоров привлечет дополнительную ликвидность в торгующиеся контракты. В свою очередь, это позволит сформировать отечественные ценовые индикаторы на нефтепродукты с учетом котировок российского биржевого фьючерсного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установить нормативы продаж: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 автомобильный бензин – один процент;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дизельное топливо – один процент;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авиакеросин - один процент;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мазут - один процент;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сжиженные углеводородные газы для бытовых нужд и автомобильного транспорта (смесь пропана и бутана технических, пропан технический, бутан технический, пропан-бутан автомобильный, пропан автомобильный) – один процент.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СПбМТСБ, в 2021 году объем поставок срочных контрактов на нефтепродукты для внутреннего рынка РФ составил 184,917 тыс. тонн, что на 31,4% больше по сравнению с показателем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 квартале 2022 года объем поставок срочных контрактов на нефтепродукты для внутреннего рынка РФ составил 23,337 тыс. тонн.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npa=1274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