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549 граждан от незаконных действий компаний при подключении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внимательно следит и контролирует ситуацию взаимодействия населения и сетевых организаций при реализации проекта газификации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оштрафовала на общую сумму 65,3 млн рублей газораспределительные организации и их должностных лиц за ущемление прав граждан при подключении газа.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вынесло 549 постановлений по выявленным нарушениям, из которых 417 – за нарушение сроков технических условий договора и порядка расчета платы, 84 – за необоснованный отказ или уклонение от заключения договора, 48 – за навязывание невыгодных условий.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принимает незамедлительные меры реагирования, если нарушаются права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газификации реализуется по поручению Президента Российской Федерации и рассчитана на самый широкий круг жителей регионов нашей страны. Приняты меры для проведения газопровода до границ земельного участка на бесплатной основе. Это поможет существенно повысить уровень газификации домохозяйств, особенно в отдаленных регионах.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