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разработала нормативы продаж газа на бирже для «Газпрома» и независимых производителей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2022,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Национальным планом развития конкуренции к 2026 году не менее 10% природного газа от общего объема его поставок на внутренний рынок должно реализовываться на бирже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ФАС, следует установить минимальные объемы биржевых продаж природного газа для ПАО «Газпром» не менее 10% от объема поставок на внутренний рынок, для независимых производителей, которые занимают доминирующее положение на рынке – не менее 3%. В дальнейшем – не менее 10% для обеих категорий поставщиков энергоресурса.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предлагает утвердить приказ о минимальной величине продажи газа на бирже по аналогии с приказом на рынке нефтепродуктов, где установлены определенные нормативы продаж бензина и дизтоплива.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Потребители природного газа, приобретая его на бирже, получают ряд преимуществ, главное из которых – возможность долгосрочно планировать закупки с использованием прозрачного механизма формирования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приказа позволит использовать биржевые котировки в качестве индикаторов рыночных цен на газ, а также будет способствовать недопущению случаев установления монопольно высокой цены товара.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