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снижение цен на фоне объективных условий не является недобросовестной конкуренцией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 июля 2022, 09:00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Речь идет в том числе о случаях, когда такое снижение произошло после возбуждения антимонопольного дела по факту установления монопольно высокой цены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отказала в возбуждении дела в отношении группы компаний «Кроношпан» по факту недобросовестной конкуренции, выразившейся в снижении цен на производимую продукцию (плиты ОСБ).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Служба обращает внимание, что для выявления акта недобросовестной конкуренции необходимо наличие в действиях компании ряда обязательных признаков*. В их числе - противоречие указанных действий положениям действующего законодательства, причинение или способность причинения указанными действиями убытков другому хозсубъекту-конкуренту.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 этом приведенные заявителем сведения о существенном снижении группой компаний «Кроношпан» цен на продукцию сами по себе не являются достаточными для вывода о нарушении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Ранее в сентябре 2021 года ФАС России возбудила антимонопольное дело в отношении группы компаний «Кроношпан» по признакам злоупотребления доминирующим положением, выразившемся в установлении монопольно высокой цены. Как установила служба, группа компаний необоснованно повысила цены. Отметим, что организация снизила цены еще до окончания рассмотрения дела до уровня начала 2021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  <w:r>
        <w:br/>
      </w:r>
      <w:r>
        <w:rPr>
          <w:i/>
        </w:rPr>
        <w:t xml:space="preserve">
*пункт 9 статьи 4 Закона о защите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Плиты ОСБ используются в строительстве для обшивки каркасных стен и потолка, напольных настилов, а также кровли.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