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ЕЭК одобрил изменения в Методику оценки состояния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направлены на совершенствование методики анализа применительно к особенностям цифровых рынков и способствуют усилению взаимодействия антимонопольных органов стран ЕАЭС между собой и с ЕЭК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Изменения, подготовленные при активном участии ФАС России, предусматривают проведение ЕЭК анализа рынка на этапе рассмотрения заявлений о нарушении общих правил конкуренции на трансграничных рынках. Также при определении продуктовых границ товарного рынка могут быть учтены такие показатели, как прямые и косвенные «сетевые эффекты» и безвозмездное предоставление товара.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анализа рынка за ЕЭК закреплена обязанность подготовки проекта аналитического заключения, которое будет содержать выводы об отнесении (неотнесении) товарного рынка к трансграничному в соответствии с Критериями отнесения рынка к трансграничному.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появится возможность проведения консультаций с антимонопольными органами государств-членов ЕАЭС по согласованию выводов аналитического заключения по результатам проведения оценки состояния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принятых изменений антимонопольными органами государств – членов ЕАЭС и ЕЭК планируется продолжить работу по совершенствованию права ЕАЭС в области антимонопольного регулирования, по итогам которой будет выработан прозрачный механизм оценки конкуренции на товарных рынках, в том числе на цифровых рынках и порядок процессуальных действий ЕЭК.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Методика оценки состояния конкуренции (утверждена Решением Совета ЕЭК от 30 января 2013 года № 7).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