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одобрила с предписаниями ходатайства VK и Яндекса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2022, 17:35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Требования службы направлены на сохранение конкуренции на соответствующих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ходатайство о приобретении Яндексом сервиса Delivery Club и одобрила его с предписанием. Одним из требований антимонопольного ведомства является отсутствие каких-либо преимуществ для ресторанов и доставщиков, использующих сервис Яндекс.Еда, по отношению к другим агрегаторам заказов. Для партнеров сервисов (ресторанов) предписание обеспечивает сохранение размера и порядок формирования вознаграждения в течение трех лет с момента совершения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Яндекс не должен принимать мер, направленных на отказ или сокращение использования ресторанами Delivery Club или других сторонних сервисов.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также одобрило с предписанием ходатайство VK о приобретении новостного агрегатора «Новости» и рекомендательной платформы «Дзен». Так, оператор указанных платформ будет обязан в предусмотренных законом случаях запрашивать и получать согласие пользователей на обработку персональных данных для каждого сервиса в отдельности.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