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АО «Аптека 120/80» преференцию в целях охраны здоровья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2022,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Её предоставление позволит повысить качество услуг в здравоохранении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антимонопольную службу обратился Комитет имущественных отношений Санкт-Петербурга с заявлениями о даче согласия на предоставление государственной преференции АО «Аптека 120/80» в целях охраны здоровья граждан. Речь идёт о передаче в аренду помещений, находящихся в собственности Санкт-Петербурга.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компания осуществляет фармацевтическую деятельность. В этом помещении она планирует осуществлять, в том числе реализацию лекарственных препаратов, приборов для реабилитации, а также электрическое, диагностическое и терапевтическое оборудование, применяемое в медицинских целях, что отвечает заявленной цели охраны здоровья.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одобрила предоставление преференции с рядом условий: целевое использование объектов, без передачи прав пользования имуществом иным лицам и ограничение срока действия преференции на 1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будет контролировать выполнение требований антимонопольного законодательства при использовании преференции. При выявлении нарушений служба выдает предписание о принятии соответствующих мер*.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*В соответствии со статьей 21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