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запросила у крупнейших маркетплейсов информацию о ценах на армейскую экипировку и иную продукцию армейского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данные, которые предоставят площадки онлайн торговли, поспособствуют всестороннему изучению ситуации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поступившими жалобами граждан, а также обращениями депутатов Госдумы по поводу необоснованного роста цен на спецодежду, обмундирование и снаряжение, ФАС России анализирует обоснованность изменения стоимости этой продукции.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попросило крупнейшие торговые интернет-площадки Яндекс, Ozon и Wildberries предоставить сведения о средневзвешенных, максимальных и минимальных отпускных ценах и о динамике объемов продаж армейской экипировки и иной продукции армейского назначения в августе-сентябре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антимонопольная служба направила запросы в торговые сети «Военторг», «Спортмастер» и «HAKKI» с требованием предоставить информацию о динамике отпускных и закупочных цен на товары за август-сентябрь текущего года с пояснениями для оценки обоснованности роста цен.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