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3 февраля 2023 года состоится VI Международная научно-практическая конференция «Защита конкуренции в условиях глобальных экономических и социальных изменений»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января 2023, 17:35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Мероприятие состоится на базе Санкт-Петербургского государственного университета</w:t>
      </w:r>
      <w:r>
        <w:br/>
      </w:r>
      <w:r>
        <w:t xml:space="preserve">
 </w:t>
      </w:r>
      <w:r>
        <w:br/>
      </w:r>
      <w:r>
        <w:t xml:space="preserve">
Ключевыми темами конференции станут:</w:t>
      </w:r>
      <w:r>
        <w:br/>
      </w:r>
      <w:r>
        <w:t xml:space="preserve">
- конкуренция как системообразующий элемент рыночной системы хозяйствования;</w:t>
      </w:r>
      <w:r>
        <w:br/>
      </w:r>
      <w:r>
        <w:t xml:space="preserve">
- понятие, принципы и условия осуществления конкуренции на отраслевых товарных рынках;</w:t>
      </w:r>
      <w:r>
        <w:br/>
      </w:r>
      <w:r>
        <w:t xml:space="preserve">
- экономические и правовые подходы к оценке конкурентоспособности товара и отрасли;</w:t>
      </w:r>
      <w:r>
        <w:br/>
      </w:r>
      <w:r>
        <w:t xml:space="preserve">
- правовые механизмы обеспечения баланса интересов производства и потребления;</w:t>
      </w:r>
      <w:r>
        <w:br/>
      </w:r>
      <w:r>
        <w:t xml:space="preserve">
- обязательная продажа товаров на бирже: цели и последствия регуляторного воздействия;</w:t>
      </w:r>
      <w:r>
        <w:br/>
      </w:r>
      <w:r>
        <w:t xml:space="preserve">
- цена как показатель сбалансированности товарного рынка;</w:t>
      </w:r>
      <w:r>
        <w:br/>
      </w:r>
      <w:r>
        <w:t xml:space="preserve">
- антимонопольный комплаенс как инструмент обеспечения поддержки конкуренции и другие.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примут участие представители ФАС России и бизнес-сообщества, ведущие ученые и преподаватели, а также практикующие юристы. К дискуссии приглашаются представители Конституционного Суда РФ, Верховного Суда РФ, Судей Евразийского экономического союза, Государственной Думы ФС РФ, а также иных органов и организаций, в том числе зарубежных.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Конференция будет проходить в комбинированном формате с использованием видео-конференц-связи. Адрес проведения: Санкт-Петербург, 22 линия Васильевского острова, дом 7, зал № 1.</w:t>
      </w:r>
      <w:r>
        <w:br/>
      </w:r>
      <w:r>
        <w:t xml:space="preserve">
Время проведения 10.00-17.00. Начало регистрации участников – с 9.30.</w:t>
      </w:r>
      <w:r>
        <w:br/>
      </w:r>
      <w:r>
        <w:t xml:space="preserve">
 </w:t>
      </w:r>
      <w:r>
        <w:br/>
      </w:r>
      <w:r>
        <w:t xml:space="preserve">
Для участия необходимо заполнить регистрационную форму https://regforms.spbu.ru/ru/?option=com_rsform&amp;view=rsform&amp;formId=1585. </w:t>
      </w:r>
      <w:r>
        <w:rPr>
          <w:i/>
        </w:rPr>
        <w:t xml:space="preserve">Регистрация на конференцию возможна до 18:00 01 февраля 2023 года включительно.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Организаторами конференции выступают ФАС России, Издательская группа «Юрист», Санкт-Петербургский государственный университет и Институт международного права и экономики им А.С. Грибоедова.</w:t>
      </w:r>
      <w:r>
        <w:br/>
      </w:r>
      <w:r>
        <w:t xml:space="preserve">
 </w:t>
      </w:r>
      <w:r>
        <w:br/>
      </w:r>
      <w:r>
        <w:rPr>
          <w:i/>
        </w:rPr>
        <w:t xml:space="preserve">По итогам конференции планируется издание коллективной монографии. Срок для отправки статей – до 01 марта 2023 г. Требования к оформлению материалов установлены на странице в сети Интернет: http://lawinfo.ru/for-authors/6481/. Предоставляемые в коллективную монографию материалы проходят рецензирование. Решение об опубликовании материалов в коллективной монографии принимается редакционной коллегией.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