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переведет торги по аренде госимущества в электронную форму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разработало проект приказа, который вносит соответствующие изменения в Правила проведения аукционов и конкурсов на право заключения договоров о переходе прав в отношении государственного или муниципального имущества*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действующей редакции Правил проведение торгов возможно только в «бумажной» форме. При этом организаторы торгов из разных регионов России обращались в ФАС России с предложением рассмотреть возможность их проведения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документ** установит такую форму торгов, а также перечень видов имущества, в отношении которого появится возможность заключить договор путем проведения конкурса в электронном виде.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позволят повысить количество участников торгов и заключать договоры по наиболее выгодной цене за счет увеличения числа конкурирующих компаний. Это повысит доходы от предоставления в аренду государственного и муниципального имущества в бюджеты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документ значительно упростит процедуру проведения торгов, сделает участие в них более доступным и приведет к повышению общего уровня цифровизации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г. № 67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**Разработан во исполнение части 5 статьи 17.1 Федерального закона от 26 июля 2006 г.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