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VI Международной научно-практической конференции «Защита конкуренции в условиях глобальных экономических и социальных изменений»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2023, 20:28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Организаторами конференции выступают ФАС России, Издательская группа «Юрист», Санкт-Петербургский государственный университет и Институт международного права и экономики им А.С. Грибоедова.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состоится 03.02.2023 с 10:00 -17:00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мероприятии от ФАС России принимают:</w:t>
      </w:r>
      <w:r>
        <w:br/>
      </w:r>
      <w:r>
        <w:t xml:space="preserve">
- Максим Шаскольский, руководитель Федеральной антимонопольной службы;</w:t>
      </w:r>
      <w:r>
        <w:br/>
      </w:r>
      <w:r>
        <w:t xml:space="preserve">
- Сергей Пузыревский, статс-секретарь – заместитель руководителя;</w:t>
      </w:r>
      <w:r>
        <w:br/>
      </w:r>
      <w:r>
        <w:t xml:space="preserve">
- Геннадий Магазинов, заместитель руководителя.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Ключевыми темами конференции станут:</w:t>
      </w:r>
      <w:r>
        <w:br/>
      </w:r>
      <w:r>
        <w:t xml:space="preserve">
- конкуренция как системообразующий элемент рыночной системы хозяйствования;</w:t>
      </w:r>
      <w:r>
        <w:br/>
      </w:r>
      <w:r>
        <w:t xml:space="preserve">
- понятие, принципы и условия осуществления конкуренции на отраслевых товарных рынках;</w:t>
      </w:r>
      <w:r>
        <w:br/>
      </w:r>
      <w:r>
        <w:t xml:space="preserve">
- экономические и правовые подходы к оценке конкурентоспособности товара и отрасли;</w:t>
      </w:r>
      <w:r>
        <w:br/>
      </w:r>
      <w:r>
        <w:t xml:space="preserve">
- правовые механизмы обеспечения баланса интересов производства и потребления;</w:t>
      </w:r>
      <w:r>
        <w:br/>
      </w:r>
      <w:r>
        <w:t xml:space="preserve">
- обязательная продажа товаров на бирже: цели и последствия регуляторного воздействия;</w:t>
      </w:r>
      <w:r>
        <w:br/>
      </w:r>
      <w:r>
        <w:t xml:space="preserve">
- цена как показатель сбалансированности товарного рынка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конференции планируется издание коллективной монографии. Срок для отправки статей – до 01 марта 2023 г. Требования к оформлению материалов установлены на странице в сети Интернет: http://lawinfo.ru/for-authors/6481/. Предоставляемые в коллективную монографию материалы проходят рецензирование. Решение об опубликовании материалов в коллективной монографии принимается редакционной коллегией.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