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обнаружила признаки незаконной координации экономической деятельности в действиях производителя тонометров</w:t>
      </w:r>
    </w:p>
    <w:p xmlns:w="http://schemas.openxmlformats.org/wordprocessingml/2006/main" xmlns:pkg="http://schemas.microsoft.com/office/2006/xmlPackage" xmlns:str="http://exslt.org/strings" xmlns:fn="http://www.w3.org/2005/xpath-functions">
      <w:r>
        <w:t xml:space="preserve">14 февраля 2023, 17:30</w:t>
      </w:r>
    </w:p>
    <w:p xmlns:w="http://schemas.openxmlformats.org/wordprocessingml/2006/main" xmlns:pkg="http://schemas.microsoft.com/office/2006/xmlPackage" xmlns:str="http://exslt.org/strings" xmlns:fn="http://www.w3.org/2005/xpath-functions">
      <w:pPr>
        <w:jc w:val="both"/>
      </w:pPr>
      <w:r>
        <w:rPr>
          <w:i/>
        </w:rPr>
        <w:t xml:space="preserve">Швейцарская компания направляла своим покупателям указания по соблюдению розничных цен</w:t>
      </w:r>
    </w:p>
    <w:p xmlns:w="http://schemas.openxmlformats.org/wordprocessingml/2006/main" xmlns:pkg="http://schemas.microsoft.com/office/2006/xmlPackage" xmlns:str="http://exslt.org/strings" xmlns:fn="http://www.w3.org/2005/xpath-functions">
      <w:pPr>
        <w:jc w:val="both"/>
      </w:pPr>
      <w:r>
        <w:t xml:space="preserve">ФАС России возбудила дело* в отношении компании Microlife AG – швейцарского производителя и поставщика приборов для измерения артериального давления.</w:t>
      </w:r>
    </w:p>
    <w:p xmlns:w="http://schemas.openxmlformats.org/wordprocessingml/2006/main" xmlns:pkg="http://schemas.microsoft.com/office/2006/xmlPackage" xmlns:str="http://exslt.org/strings" xmlns:fn="http://www.w3.org/2005/xpath-functions">
      <w:pPr>
        <w:jc w:val="both"/>
      </w:pPr>
      <w:r>
        <w:t xml:space="preserve">Антимонопольная служба установила, что компания-производитель направляла своим покупателям указания по соблюдению розничных цен на тонометры. Так, по указанию производителя цена на приборы не должна была быть ниже заранее определенной суммы. Оптовые покупатели впоследствии перепродавали приборы аптекам, маркетплейсам и другим розничным продавцам.</w:t>
      </w:r>
    </w:p>
    <w:p xmlns:w="http://schemas.openxmlformats.org/wordprocessingml/2006/main" xmlns:pkg="http://schemas.microsoft.com/office/2006/xmlPackage" xmlns:str="http://exslt.org/strings" xmlns:fn="http://www.w3.org/2005/xpath-functions">
      <w:pPr>
        <w:jc w:val="both"/>
      </w:pPr>
      <w:r>
        <w:t xml:space="preserve">В результате таких действий фактически устранялась конкуренция между розничными продавцами. Это привело к установлению и поддержанию цен на тонометры.</w:t>
      </w:r>
    </w:p>
    <w:p xmlns:w="http://schemas.openxmlformats.org/wordprocessingml/2006/main" xmlns:pkg="http://schemas.microsoft.com/office/2006/xmlPackage" xmlns:str="http://exslt.org/strings" xmlns:fn="http://www.w3.org/2005/xpath-functions">
      <w:pPr>
        <w:jc w:val="both"/>
      </w:pPr>
      <w:r>
        <w:t xml:space="preserve">В случае установления вины в нарушении антимонопольного законодательства компании грозит штраф в соответствии с КоАП РФ**.</w:t>
      </w:r>
    </w:p>
    <w:p xmlns:w="http://schemas.openxmlformats.org/wordprocessingml/2006/main" xmlns:pkg="http://schemas.microsoft.com/office/2006/xmlPackage" xmlns:str="http://exslt.org/strings" xmlns:fn="http://www.w3.org/2005/xpath-functions">
      <w:pPr>
        <w:jc w:val="both"/>
      </w:pPr>
      <w:r>
        <w:rPr>
          <w:i/>
        </w:rPr>
        <w:t xml:space="preserve">*по признакам нарушения ч. 5 ст. 11 Федерального закона от 26.07.2006 № 135-ФЗ «О защите конкуренции»</w:t>
      </w:r>
    </w:p>
    <w:p xmlns:w="http://schemas.openxmlformats.org/wordprocessingml/2006/main" xmlns:pkg="http://schemas.microsoft.com/office/2006/xmlPackage" xmlns:str="http://exslt.org/strings" xmlns:fn="http://www.w3.org/2005/xpath-functions">
      <w:pPr>
        <w:jc w:val="both"/>
      </w:pPr>
      <w:r>
        <w:rPr>
          <w:i/>
        </w:rPr>
        <w:t xml:space="preserve">** ч. 5 ст. 14.32 КоАП РФ</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