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обнаружила в действиях Ассоциации арбитражных управляющих признаки незаконной координации экономической деятельности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установления вины «Сибирскому центру экспертов антикризисного управления» грозит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дело* в отношении Ассоциации арбитражных управляющих «Сибирский центр экспертов антикризисного управления».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осуществления контроля за соблюдением антимонопольного законодательства ведомство выявило в действиях организации признаки незаконной координации экономической деятельности. Так, Ассоциация применяла меры дисциплинарного воздействия по отношению к своим членам за привлечение неаккредитованных при ней организаций (специалистов), оказывающих услуги при проведении процедур банкротства. Такие действия могли привести к отказу от заключения договоров с указанными лицами и ограничить конкуренцию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«Сибирскому центру экспертов антикризисного управления» грозит штраф в соответствии с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 признакам нарушения ч. 5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ч. 5 ст. 14.32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