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рекомендует участникам рынка строительной сферы закупать битум на бирже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2023,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 необходимые организационно-технические условия для этого созданы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Вертикально-интегрированные нефтяные компании активизировали действия по поставке битума на биржу. Об этом компании сообщили на заседании Биржевого комитета ФАС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начинается сезонный спрос на битум в связи с началом строительства объектов дорожной, жилищной инфраструктуры и социальных объектов. Вопрос создания организации биржевой торговли особенно актуален в преддверии весеннего и летнего сезона. В это время региональные органы власти активно проводят работы по реконструкции дорог, городских улиц, строительству школ, больниц, в том числе в рамках нацпроектов. Битум является одной из важной составляющей ремонтов и строительства этих объектов.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биржевой индикатор станет ориентиром для госзаказчиков при определении начальной максимальной цены контрактов в рамках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