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медицинские организации могут заключать прямые договоры на поставку жидкого гелия с «дочкой» Газпрома с соблюдением всех необходимых процедур закупки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2023,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используется медорганизациями для заправки аппаратов магнитно-резонансной томографии (МРТ)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совместно с Росздравнадзором планируют разработать типовой контракт на закупку жидкого гелия медицинскими организациями у ООО «Газпром ГНП холдинг». В настоящее время наблюдается стабильная ситуация с динамикой цен по прямым договорам.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на электронной торговой площадке наблюдается существенный рост его цены, что в конечном итоге может отразиться на стоимости медицинской услуги по диагностике посредством аппаратов МРТ.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отмечает, что в целях недопущения этого роста у учреждений системы здравоохранения существует возможность приобретать гелий по прямым договорам, а с сервисными организациями – приобретать услуги по его доставке.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рекомендует медучреждениям рассмотреть возможность приобретения гелия по прямым договорам с целью оптимизации расходов.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