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крупнейшего производителя глины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2023,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«Орская нерудная компания» в 2022 году увеличило цену на глину в 4 раза</w:t>
      </w:r>
      <w:r>
        <w:br/>
      </w:r>
      <w:r>
        <w:br/>
      </w:r>
      <w:r>
        <w:t xml:space="preserve">
В связи с большим количеством поступивших заявлений о росте стоимости тугоплавкой глины ФАС России провела анализ состояния конкуренции. Служба установила, что этот рынок является высококонцентрированным и характеризуется наличием барьеров, а доступ на него требует значительных временных и финансовых затрат. При этом «Орская нерудная компания» является крупнейшим производителем и занимает доминирующее положение на этом рынке.</w:t>
      </w:r>
      <w:r>
        <w:br/>
      </w:r>
      <w:r>
        <w:br/>
      </w:r>
      <w:r>
        <w:t xml:space="preserve">
Анализ показателей хозяйственной деятельности компании показал, что установленная ею цена превышает сумму необходимых расходов и прибыли для производства и реализации.</w:t>
      </w:r>
      <w:r>
        <w:br/>
      </w:r>
      <w:r>
        <w:br/>
      </w:r>
      <w:r>
        <w:t xml:space="preserve">
Ведомство возбудило дело о нарушении антимонопольного законодательства* в отношении «Орской нерудной компании».</w:t>
      </w:r>
      <w:r>
        <w:br/>
      </w:r>
      <w:r>
        <w:br/>
      </w:r>
      <w:r>
        <w:t xml:space="preserve">
В случае установления вины организации грозит оборотный штраф в соответствии КоАП РФ.</w:t>
      </w:r>
      <w:r>
        <w:br/>
      </w:r>
      <w:r>
        <w:br/>
      </w:r>
      <w:r>
        <w:rPr>
          <w:i/>
        </w:rPr>
        <w:t xml:space="preserve">* 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