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Официальная позиция ФАС России относительно необходимости соблюдения запрета совмещения видов деятельности в сфере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2023, 21:36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опубликованными информационными материалами в СМИ о разделении ПАО «Русгидро» ФАС России сообщает.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не предлагает разделить ПАО «Русгидро» на две части – сети и генерацию.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Речь идет об определении плана мероприятий в отношении сетевых активов компании, которые находятся в данное время в составе группы лиц ПАО «Русгидро», в связи с необходимостью соблюдения условия о несовмещении естественно-монопольных (передача) и конкурентных (производство и сбыт электроэнергии) видов деятельности в границах ценовых зон, установленного статьей 6 закона 36-ФЗ.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Дочерние и зависимые организации ПАО «ДЭК», АО «ДГК», АО «ДРСК», ПАО «Якутскэнерго» функционируют в неценовой зоне, где запрет на совмещение видов деятельности не распространяется.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прорабатывается вопрос перехода регионов Дальнего Востока из неценовой в ценовую зону для привлечения частных инвестиций и обновления существующего оборудования в сфере электроэнергетики.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принята «дорожная карта» о распространении механизмов конкурентного рыночного ценообразования на электроэнергию и мощность на Дальнем Востоке.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это касается только дочерних и зависимых организаций на территории Дальнего Востока, а не всей Российской Федерации.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при принятии решений о переходе к рыночному ценообразованию от государственного тарифного регулирования будет проведена оценка ценовых последствий в целях защиты потребителей.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обращает внимание, что планируемые изменения не затронут население – тарифы для граждан по-прежнему будут полностью регулироваться.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