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Президент России подписал закон об уточнении правовых последствий недействительности сделок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апреля 2023, 17:15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Изменения направлены на обеспечение правовой определенности в сфере контроля за осуществлением иностранных инвестиций в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Принятый закон уточняет порядок применения судом последствий недействительности ничтожной сделки, которая была совершена с нарушением действующего законодательства об иностранных инвестициях.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Поправки, предлагаемые ведомством, касаются только тех случаев нарушения законодательства, когда недобросовестные иностранные инвесторы незаконно приобрели имущество стратегического общества или долю в нем.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Возможность применения механизма передачи акций/долей/корпоративных прав/имущества в пользу государства уже существует в Законе об иностранных инвестициях.* </w:t>
      </w:r>
      <w:r>
        <w:br/>
      </w:r>
      <w:r>
        <w:t xml:space="preserve">
Настоящим законом** ФАС России детализирует законодательство в соответствии с правоприменительной практикой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в соответствии со статьей 15 Федерального закона № 57-ФЗ сделки, совершенные с нарушением его положений, ничтожны. При этом судом по иску ФАС России в отношении таких сделок применяются последствия их недействительности в соответствии с гражданским законодательством.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принятому закону, если недобросовестный иностранный инвестор установил незаконный контроль над российским стратегическим обществом, то есть совершил ничтожную сделку, то в качестве одного из ее последствий суд может взыскать в доход государства акции стратегического общества и доходы иностранного инвестора, полученные в результате такой сделки.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документ предусматривает возможность взыскать причиненные убытки и возмещение вреда с иностранного инвестора по иску хозяйственного стратегического общества.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обращает внимание, что предусмотренные законом изменения распространяются только на хозяйственные общества, имеющие стратегическое значение для обороны страны и безопасности государства.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закон уточняет и расширяет понятие иностранного инвестора. Теперь к ним также отнесены граждане РФ, которые получили вид на жительство или иной действительный документ, подтверждающий их право на постоянное проживание в иностранном государстве.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Предусмотренные Федеральным законом № 57-ФЗ обязанности будут распространяться только на лиц, получивших вид на жительство после вступления в силу настоящего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*Федеральный закон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</w:t>
      </w:r>
      <w:r>
        <w:br/>
      </w:r>
      <w:r>
        <w:rPr>
          <w:i/>
        </w:rPr>
        <w:t xml:space="preserve">
**Федеральный закон от 28 апреля 2023 года № 139-ФЗ «О внесении изменений в Федеральный закон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