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разработает механизм предварительного согласования условий торгов на транспортирование ТКО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2023, 13:29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Региональные операторы должны будут направлять их в тарифный орган субъекта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Такое решение приняла рабочая группа при Экспертном совете в сфере ЖКХ ФАС России. Расходы на транспортирование твердых коммунальных отходов (ТКО) составляют значительную часть в тарифе.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Правоприменительная практика ведомства показывает, что при низкой конкуренции на торгах стоимость транспортирования мусора может привести к увеличению расходов. Это в конечном итоге может отразиться на тарифе. С целью защиты граждан от необоснованного роста тарифов на ТКО тарифные органы «сглаживают» необходимую валовую выручку региональных операторов на несколько временных периодов.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предлагает создать механизм предварительного согласования с органами тарифного регулирования начальной максимальной цены контракта при проведении торгов по отбору компаний, которые осуществляют перевозку мусора. Это позволит заранее прогнозировать уровень тарифа для всех потребителей и предотвращать нарушения. При этом сохраняется контроль в части запрета согласованных действий между органами власти и предпринимателями.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на рабочей группе при Экспертном совете в сфере ЖКХ обсуждали вопросы нормативов накопления ТКО. В частности, оплаты услуг по вывозу мусора индивидуальными предпринимателями и самозанятыми.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рынка предложили ФАС России рассмотреть вопрос внедрения целевой амортизации и метода доходности инвестированного капитала при установлении тарифов в сфере ТКО. По мнению представителей отрасли, это позволит привлекать дополнительные инвестиции без увеличения тарифной нагрузки на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Служба отмечает, что участники рынка могут направлять свои предложения к инициативам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