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ЮНКТАД продлила мандат Рабочей группы по трансграничным картелям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июля 2023,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Продление мандата Рабочей группы закреплено в Резолюции 21-й сессии Межправительственной группы экспертов по законодательству и политике в области конкуренции ЮНКТАД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Андрей Цыганов подчеркнул значимость Рабочей группы для международного конкурентного сообщества. В ходе заседаний участники на примерах рассматривают сложности, которые возникают при расследовании конкретного трансграничного картеля. Продление мандата позволит продолжить странам-участницам обмениваться опытом и совершенствовать механизмы борьбы с трансграничными картелями.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также предложил задокументировать результаты деятельности Рабочей группы с целью их дальнейшего использования на практике, а также их преобразования в универсальные рекомендации ООН по международному сотрудничеству при расследовании трансграничных картелей.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ЮНКТАД — орган Генеральной Ассамблеи ООН, созданный в 1964 году. На сегодняшний день членами ЮНКТАД являются 195 стран.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Рабочая группа по трансграничным картелям ЮНКТАД была создана в 2020 году по инциативе ФАС России Резолюцией 8-й Конференции по конкуренции ООН.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